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42B" w:rsidRPr="00653ECD" w:rsidRDefault="00A93DC9" w:rsidP="004F54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DE Nº 003</w:t>
      </w:r>
      <w:r w:rsidR="00653ECD" w:rsidRPr="00653ECD">
        <w:rPr>
          <w:rFonts w:ascii="Times New Roman" w:hAnsi="Times New Roman" w:cs="Times New Roman"/>
          <w:b/>
          <w:sz w:val="24"/>
          <w:szCs w:val="24"/>
        </w:rPr>
        <w:t>/2016</w:t>
      </w:r>
    </w:p>
    <w:p w:rsidR="00E408FB" w:rsidRPr="00653ECD" w:rsidRDefault="00E408FB" w:rsidP="00E408FB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653ECD">
        <w:rPr>
          <w:rFonts w:ascii="Times New Roman" w:hAnsi="Times New Roman" w:cs="Times New Roman"/>
          <w:b/>
          <w:sz w:val="20"/>
          <w:szCs w:val="20"/>
        </w:rPr>
        <w:t>“</w:t>
      </w:r>
      <w:r w:rsidRPr="00653ECD">
        <w:rPr>
          <w:rFonts w:ascii="Times New Roman" w:hAnsi="Times New Roman" w:cs="Times New Roman"/>
          <w:b/>
          <w:sz w:val="18"/>
          <w:szCs w:val="18"/>
        </w:rPr>
        <w:t>FIXA O VALOR DO SUBSIDIO MENSAL DOS SECRETARIOS MUNICIPAIS DE RODOLFO FERNANDES, PARA O QUADRIENIO 2017/2020, E DÁ OUTRAS PROVIDÊNCIAS”.</w:t>
      </w:r>
    </w:p>
    <w:p w:rsidR="00E408FB" w:rsidRPr="00E408FB" w:rsidRDefault="00AF55FA" w:rsidP="00F277F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653ECD">
        <w:rPr>
          <w:rFonts w:ascii="Times New Roman" w:eastAsia="Times New Roman" w:hAnsi="Times New Roman" w:cs="Times New Roman"/>
          <w:b/>
          <w:lang w:eastAsia="pt-BR"/>
        </w:rPr>
        <w:t>CÍCERO MONTEIRO NETO</w:t>
      </w:r>
      <w:r w:rsidR="00E408FB" w:rsidRPr="00E408FB">
        <w:rPr>
          <w:rFonts w:ascii="Times New Roman" w:eastAsia="Times New Roman" w:hAnsi="Times New Roman" w:cs="Times New Roman"/>
          <w:lang w:eastAsia="pt-BR"/>
        </w:rPr>
        <w:t>,</w:t>
      </w:r>
      <w:r>
        <w:rPr>
          <w:rFonts w:ascii="Times New Roman" w:eastAsia="Times New Roman" w:hAnsi="Times New Roman" w:cs="Times New Roman"/>
          <w:lang w:eastAsia="pt-BR"/>
        </w:rPr>
        <w:t xml:space="preserve"> Prefeito Municipal de Rodolfo Fernandes, Estado d</w:t>
      </w:r>
      <w:r w:rsidR="00F277F2">
        <w:rPr>
          <w:rFonts w:ascii="Times New Roman" w:eastAsia="Times New Roman" w:hAnsi="Times New Roman" w:cs="Times New Roman"/>
          <w:lang w:eastAsia="pt-BR"/>
        </w:rPr>
        <w:t xml:space="preserve">o Rio Grande do Norte, </w:t>
      </w:r>
      <w:r w:rsidR="00E408FB" w:rsidRPr="00E408FB">
        <w:rPr>
          <w:rFonts w:ascii="Times New Roman" w:eastAsia="Times New Roman" w:hAnsi="Times New Roman" w:cs="Times New Roman"/>
          <w:lang w:eastAsia="pt-BR"/>
        </w:rPr>
        <w:t>no uso de suas atribuições legais, faz saber que a Câmara Municipal aprovou e eu sanciono e promulgo a seguinte Lei:</w:t>
      </w:r>
    </w:p>
    <w:p w:rsidR="00E408FB" w:rsidRPr="00E408FB" w:rsidRDefault="00E408FB" w:rsidP="00F277F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E408FB">
        <w:rPr>
          <w:rFonts w:ascii="Times New Roman" w:eastAsia="Times New Roman" w:hAnsi="Times New Roman" w:cs="Times New Roman"/>
          <w:lang w:eastAsia="pt-BR"/>
        </w:rPr>
        <w:t>Art. 1º O subsídio mensal dos Sec</w:t>
      </w:r>
      <w:r w:rsidR="00F277F2">
        <w:rPr>
          <w:rFonts w:ascii="Times New Roman" w:eastAsia="Times New Roman" w:hAnsi="Times New Roman" w:cs="Times New Roman"/>
          <w:lang w:eastAsia="pt-BR"/>
        </w:rPr>
        <w:t>retários Municipais de Rodolfo Fernandes</w:t>
      </w:r>
      <w:r w:rsidRPr="00E408FB">
        <w:rPr>
          <w:rFonts w:ascii="Times New Roman" w:eastAsia="Times New Roman" w:hAnsi="Times New Roman" w:cs="Times New Roman"/>
          <w:lang w:eastAsia="pt-BR"/>
        </w:rPr>
        <w:t>, será estabelecido nos termos desta Lei.</w:t>
      </w:r>
    </w:p>
    <w:p w:rsidR="00E408FB" w:rsidRPr="00E408FB" w:rsidRDefault="00E408FB" w:rsidP="00F277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E408FB">
        <w:rPr>
          <w:rFonts w:ascii="Times New Roman" w:eastAsia="Times New Roman" w:hAnsi="Times New Roman" w:cs="Times New Roman"/>
          <w:lang w:eastAsia="pt-BR"/>
        </w:rPr>
        <w:t>Art. 2º Os Secretários Municipais receberão um su</w:t>
      </w:r>
      <w:r w:rsidR="00A93DC9">
        <w:rPr>
          <w:rFonts w:ascii="Times New Roman" w:eastAsia="Times New Roman" w:hAnsi="Times New Roman" w:cs="Times New Roman"/>
          <w:lang w:eastAsia="pt-BR"/>
        </w:rPr>
        <w:t>bsídio mensal no valor de R$ 2.5</w:t>
      </w:r>
      <w:r w:rsidR="00F277F2">
        <w:rPr>
          <w:rFonts w:ascii="Times New Roman" w:eastAsia="Times New Roman" w:hAnsi="Times New Roman" w:cs="Times New Roman"/>
          <w:lang w:eastAsia="pt-BR"/>
        </w:rPr>
        <w:t>00,00</w:t>
      </w:r>
      <w:r w:rsidRPr="00E408FB">
        <w:rPr>
          <w:rFonts w:ascii="Times New Roman" w:eastAsia="Times New Roman" w:hAnsi="Times New Roman" w:cs="Times New Roman"/>
          <w:lang w:eastAsia="pt-BR"/>
        </w:rPr>
        <w:t>  (</w:t>
      </w:r>
      <w:r w:rsidR="00A93DC9">
        <w:rPr>
          <w:rFonts w:ascii="Times New Roman" w:eastAsia="Times New Roman" w:hAnsi="Times New Roman" w:cs="Times New Roman"/>
          <w:lang w:eastAsia="pt-BR"/>
        </w:rPr>
        <w:t>dois mil e quinhentos</w:t>
      </w:r>
      <w:r w:rsidR="00F277F2">
        <w:rPr>
          <w:rFonts w:ascii="Times New Roman" w:eastAsia="Times New Roman" w:hAnsi="Times New Roman" w:cs="Times New Roman"/>
          <w:lang w:eastAsia="pt-BR"/>
        </w:rPr>
        <w:t xml:space="preserve"> reais</w:t>
      </w:r>
      <w:r w:rsidRPr="00E408FB">
        <w:rPr>
          <w:rFonts w:ascii="Times New Roman" w:eastAsia="Times New Roman" w:hAnsi="Times New Roman" w:cs="Times New Roman"/>
          <w:lang w:eastAsia="pt-BR"/>
        </w:rPr>
        <w:t>).</w:t>
      </w:r>
    </w:p>
    <w:p w:rsidR="00E408FB" w:rsidRPr="00E408FB" w:rsidRDefault="00E408FB" w:rsidP="00F277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E408FB">
        <w:rPr>
          <w:rFonts w:ascii="Times New Roman" w:eastAsia="Times New Roman" w:hAnsi="Times New Roman" w:cs="Times New Roman"/>
          <w:lang w:eastAsia="pt-BR"/>
        </w:rPr>
        <w:t>Art. 3º O subsídio dos Secretários Municipais terá sua expressão monetária revisada anualmente, na forma do art. 37, X, da Constituição Federal, considerando os mesmos índices e as mesmas datas observadas para a revisão geral da remuneração dos demais servidores do Município.</w:t>
      </w:r>
    </w:p>
    <w:p w:rsidR="00E408FB" w:rsidRPr="00E408FB" w:rsidRDefault="00E408FB" w:rsidP="00F277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E408FB">
        <w:rPr>
          <w:rFonts w:ascii="Times New Roman" w:eastAsia="Times New Roman" w:hAnsi="Times New Roman" w:cs="Times New Roman"/>
          <w:lang w:eastAsia="pt-BR"/>
        </w:rPr>
        <w:t>Art. 4º Os Secretários Municipais ficam vinculados ao regime jurídico de trabalho dos demais ocupantes de cargos em comissão.</w:t>
      </w:r>
    </w:p>
    <w:p w:rsidR="00E408FB" w:rsidRPr="00E408FB" w:rsidRDefault="00E408FB" w:rsidP="00F277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E408FB">
        <w:rPr>
          <w:rFonts w:ascii="Times New Roman" w:eastAsia="Times New Roman" w:hAnsi="Times New Roman" w:cs="Times New Roman"/>
          <w:lang w:eastAsia="pt-BR"/>
        </w:rPr>
        <w:t>Art. 5º As despesas decorrentes desta Lei serão suportadas por créditos orçamentários e respectivas dotações consignadas na Lei Orçamentária Anual.</w:t>
      </w:r>
    </w:p>
    <w:p w:rsidR="00E408FB" w:rsidRPr="00E408FB" w:rsidRDefault="00E408FB" w:rsidP="00F277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E408FB">
        <w:rPr>
          <w:rFonts w:ascii="Times New Roman" w:eastAsia="Times New Roman" w:hAnsi="Times New Roman" w:cs="Times New Roman"/>
          <w:lang w:eastAsia="pt-BR"/>
        </w:rPr>
        <w:t>Art. 6º Esta Lei entra em vigor na data de sua publicação, gerando efeitos financeiros a partir de 1º de janeiro de 2017.</w:t>
      </w:r>
    </w:p>
    <w:p w:rsidR="004F542B" w:rsidRPr="00E408FB" w:rsidRDefault="00E408FB" w:rsidP="00A93D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E408FB">
        <w:rPr>
          <w:rFonts w:ascii="Times New Roman" w:eastAsia="Times New Roman" w:hAnsi="Times New Roman" w:cs="Times New Roman"/>
          <w:lang w:eastAsia="pt-BR"/>
        </w:rPr>
        <w:t>Art. 7º Revogam-se as disposições em contrário.</w:t>
      </w:r>
      <w:r w:rsidRPr="00E408FB">
        <w:rPr>
          <w:rFonts w:ascii="Times New Roman" w:eastAsia="Times New Roman" w:hAnsi="Times New Roman" w:cs="Times New Roman"/>
          <w:lang w:eastAsia="pt-BR"/>
        </w:rPr>
        <w:br/>
      </w:r>
      <w:bookmarkStart w:id="0" w:name="_GoBack"/>
      <w:bookmarkEnd w:id="0"/>
      <w:r w:rsidR="004F542B" w:rsidRPr="00E408FB">
        <w:rPr>
          <w:rFonts w:ascii="Times New Roman" w:eastAsia="Times New Roman" w:hAnsi="Times New Roman" w:cs="Times New Roman"/>
          <w:lang w:eastAsia="pt-BR"/>
        </w:rPr>
        <w:t>Gabinet</w:t>
      </w:r>
      <w:r w:rsidR="00A93DC9">
        <w:rPr>
          <w:rFonts w:ascii="Times New Roman" w:eastAsia="Times New Roman" w:hAnsi="Times New Roman" w:cs="Times New Roman"/>
          <w:lang w:eastAsia="pt-BR"/>
        </w:rPr>
        <w:t>e da Presidência, em 01 de agosto</w:t>
      </w:r>
      <w:r w:rsidR="004F542B" w:rsidRPr="00E408FB">
        <w:rPr>
          <w:rFonts w:ascii="Times New Roman" w:eastAsia="Times New Roman" w:hAnsi="Times New Roman" w:cs="Times New Roman"/>
          <w:lang w:eastAsia="pt-BR"/>
        </w:rPr>
        <w:t xml:space="preserve"> de 2016.</w:t>
      </w:r>
    </w:p>
    <w:p w:rsidR="004F542B" w:rsidRPr="00E408FB" w:rsidRDefault="004F542B" w:rsidP="004F542B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  <w:lang w:eastAsia="pt-BR"/>
        </w:rPr>
      </w:pPr>
    </w:p>
    <w:p w:rsidR="004F542B" w:rsidRPr="00E408FB" w:rsidRDefault="004F542B" w:rsidP="004F542B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  <w:lang w:eastAsia="pt-BR"/>
        </w:rPr>
      </w:pPr>
      <w:r w:rsidRPr="00E408FB">
        <w:rPr>
          <w:rFonts w:ascii="Times New Roman" w:hAnsi="Times New Roman" w:cs="Times New Roman"/>
          <w:b/>
          <w:sz w:val="20"/>
          <w:szCs w:val="20"/>
          <w:lang w:eastAsia="pt-BR"/>
        </w:rPr>
        <w:t>FRANCISCO WILSON DE REITAS RÊGO FILHO</w:t>
      </w:r>
    </w:p>
    <w:p w:rsidR="004F542B" w:rsidRPr="00E408FB" w:rsidRDefault="004F542B" w:rsidP="004F542B">
      <w:pPr>
        <w:pStyle w:val="SemEspaamento"/>
        <w:jc w:val="center"/>
        <w:rPr>
          <w:rFonts w:ascii="Times New Roman" w:hAnsi="Times New Roman" w:cs="Times New Roman"/>
          <w:sz w:val="20"/>
          <w:szCs w:val="20"/>
          <w:lang w:eastAsia="pt-BR"/>
        </w:rPr>
      </w:pPr>
      <w:r w:rsidRPr="00E408FB">
        <w:rPr>
          <w:rFonts w:ascii="Times New Roman" w:hAnsi="Times New Roman" w:cs="Times New Roman"/>
          <w:sz w:val="20"/>
          <w:szCs w:val="20"/>
          <w:lang w:eastAsia="pt-BR"/>
        </w:rPr>
        <w:t>Presidente</w:t>
      </w:r>
    </w:p>
    <w:p w:rsidR="004F542B" w:rsidRPr="00E408FB" w:rsidRDefault="004F542B" w:rsidP="004F542B">
      <w:pPr>
        <w:pStyle w:val="SemEspaamento"/>
        <w:jc w:val="center"/>
        <w:rPr>
          <w:rFonts w:ascii="Times New Roman" w:hAnsi="Times New Roman" w:cs="Times New Roman"/>
          <w:sz w:val="20"/>
          <w:szCs w:val="20"/>
          <w:lang w:eastAsia="pt-BR"/>
        </w:rPr>
      </w:pPr>
    </w:p>
    <w:p w:rsidR="004F542B" w:rsidRPr="00E408FB" w:rsidRDefault="004F542B" w:rsidP="004F542B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  <w:lang w:eastAsia="pt-BR"/>
        </w:rPr>
      </w:pPr>
    </w:p>
    <w:p w:rsidR="004F542B" w:rsidRPr="00E408FB" w:rsidRDefault="004F542B" w:rsidP="004F542B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  <w:lang w:eastAsia="pt-BR"/>
        </w:rPr>
      </w:pPr>
      <w:r w:rsidRPr="00E408FB">
        <w:rPr>
          <w:rFonts w:ascii="Times New Roman" w:hAnsi="Times New Roman" w:cs="Times New Roman"/>
          <w:b/>
          <w:sz w:val="20"/>
          <w:szCs w:val="20"/>
          <w:lang w:eastAsia="pt-BR"/>
        </w:rPr>
        <w:t>MINERVÂNIO MENEZES DE OLIVEIRA</w:t>
      </w:r>
    </w:p>
    <w:p w:rsidR="004F542B" w:rsidRPr="00E408FB" w:rsidRDefault="004F542B" w:rsidP="004F542B">
      <w:pPr>
        <w:pStyle w:val="SemEspaamento"/>
        <w:jc w:val="center"/>
        <w:rPr>
          <w:rFonts w:ascii="Times New Roman" w:hAnsi="Times New Roman" w:cs="Times New Roman"/>
          <w:sz w:val="20"/>
          <w:szCs w:val="20"/>
          <w:lang w:eastAsia="pt-BR"/>
        </w:rPr>
      </w:pPr>
      <w:r w:rsidRPr="00E408FB">
        <w:rPr>
          <w:rFonts w:ascii="Times New Roman" w:hAnsi="Times New Roman" w:cs="Times New Roman"/>
          <w:sz w:val="20"/>
          <w:szCs w:val="20"/>
          <w:lang w:eastAsia="pt-BR"/>
        </w:rPr>
        <w:t>Vice-presidente</w:t>
      </w:r>
    </w:p>
    <w:p w:rsidR="004F542B" w:rsidRPr="00E408FB" w:rsidRDefault="004F542B" w:rsidP="004F542B">
      <w:pPr>
        <w:pStyle w:val="SemEspaamento"/>
        <w:tabs>
          <w:tab w:val="left" w:pos="4489"/>
        </w:tabs>
        <w:rPr>
          <w:rFonts w:ascii="Times New Roman" w:hAnsi="Times New Roman" w:cs="Times New Roman"/>
          <w:b/>
          <w:sz w:val="20"/>
          <w:szCs w:val="20"/>
          <w:lang w:eastAsia="pt-BR"/>
        </w:rPr>
      </w:pPr>
    </w:p>
    <w:p w:rsidR="004F542B" w:rsidRPr="00E408FB" w:rsidRDefault="004F542B" w:rsidP="004F542B">
      <w:pPr>
        <w:pStyle w:val="SemEspaamento"/>
        <w:tabs>
          <w:tab w:val="left" w:pos="4489"/>
        </w:tabs>
        <w:rPr>
          <w:rFonts w:ascii="Times New Roman" w:hAnsi="Times New Roman" w:cs="Times New Roman"/>
          <w:b/>
          <w:sz w:val="20"/>
          <w:szCs w:val="20"/>
          <w:lang w:eastAsia="pt-BR"/>
        </w:rPr>
      </w:pPr>
    </w:p>
    <w:p w:rsidR="004F542B" w:rsidRPr="00E408FB" w:rsidRDefault="00E408FB" w:rsidP="004F542B">
      <w:pPr>
        <w:pStyle w:val="SemEspaamento"/>
        <w:tabs>
          <w:tab w:val="left" w:pos="4489"/>
        </w:tabs>
        <w:rPr>
          <w:rFonts w:ascii="Times New Roman" w:hAnsi="Times New Roman" w:cs="Times New Roman"/>
          <w:b/>
          <w:sz w:val="20"/>
          <w:szCs w:val="20"/>
          <w:lang w:eastAsia="pt-BR"/>
        </w:rPr>
      </w:pPr>
      <w:r>
        <w:rPr>
          <w:rFonts w:ascii="Times New Roman" w:hAnsi="Times New Roman" w:cs="Times New Roman"/>
          <w:b/>
          <w:sz w:val="20"/>
          <w:szCs w:val="20"/>
          <w:lang w:eastAsia="pt-BR"/>
        </w:rPr>
        <w:t xml:space="preserve">    </w:t>
      </w:r>
      <w:r w:rsidR="004F542B" w:rsidRPr="00E408FB">
        <w:rPr>
          <w:rFonts w:ascii="Times New Roman" w:hAnsi="Times New Roman" w:cs="Times New Roman"/>
          <w:b/>
          <w:sz w:val="20"/>
          <w:szCs w:val="20"/>
          <w:lang w:eastAsia="pt-BR"/>
        </w:rPr>
        <w:t>FRANCISCO VICTOR DE MENDONÇA</w:t>
      </w:r>
      <w:r w:rsidR="004F542B" w:rsidRPr="00E408FB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="004F542B" w:rsidRPr="00E408FB">
        <w:rPr>
          <w:rFonts w:ascii="Times New Roman" w:hAnsi="Times New Roman" w:cs="Times New Roman"/>
          <w:sz w:val="20"/>
          <w:szCs w:val="20"/>
          <w:lang w:eastAsia="pt-BR"/>
        </w:rPr>
        <w:tab/>
      </w:r>
      <w:r w:rsidR="004F542B" w:rsidRPr="00E408FB">
        <w:rPr>
          <w:rFonts w:ascii="Times New Roman" w:hAnsi="Times New Roman" w:cs="Times New Roman"/>
          <w:b/>
          <w:sz w:val="20"/>
          <w:szCs w:val="20"/>
          <w:lang w:eastAsia="pt-BR"/>
        </w:rPr>
        <w:t xml:space="preserve">             </w:t>
      </w:r>
      <w:r>
        <w:rPr>
          <w:rFonts w:ascii="Times New Roman" w:hAnsi="Times New Roman" w:cs="Times New Roman"/>
          <w:b/>
          <w:sz w:val="20"/>
          <w:szCs w:val="20"/>
          <w:lang w:eastAsia="pt-BR"/>
        </w:rPr>
        <w:t xml:space="preserve">   </w:t>
      </w:r>
      <w:r w:rsidR="004F542B" w:rsidRPr="00E408FB">
        <w:rPr>
          <w:rFonts w:ascii="Times New Roman" w:hAnsi="Times New Roman" w:cs="Times New Roman"/>
          <w:b/>
          <w:sz w:val="20"/>
          <w:szCs w:val="20"/>
          <w:lang w:eastAsia="pt-BR"/>
        </w:rPr>
        <w:t xml:space="preserve">   MARIA DE FÁTIMA MONTEIRO</w:t>
      </w:r>
    </w:p>
    <w:p w:rsidR="00404B74" w:rsidRPr="00E408FB" w:rsidRDefault="004F542B" w:rsidP="00E408FB">
      <w:pPr>
        <w:pStyle w:val="SemEspaamento"/>
        <w:rPr>
          <w:rFonts w:ascii="Times New Roman" w:hAnsi="Times New Roman" w:cs="Times New Roman"/>
          <w:sz w:val="20"/>
          <w:szCs w:val="20"/>
          <w:lang w:eastAsia="pt-BR"/>
        </w:rPr>
      </w:pPr>
      <w:r w:rsidRPr="00E408FB">
        <w:rPr>
          <w:rFonts w:ascii="Times New Roman" w:hAnsi="Times New Roman" w:cs="Times New Roman"/>
          <w:sz w:val="20"/>
          <w:szCs w:val="20"/>
          <w:lang w:eastAsia="pt-BR"/>
        </w:rPr>
        <w:t xml:space="preserve">                      1º Secretário                                                                             </w:t>
      </w:r>
      <w:r w:rsidR="00E408FB">
        <w:rPr>
          <w:rFonts w:ascii="Times New Roman" w:hAnsi="Times New Roman" w:cs="Times New Roman"/>
          <w:sz w:val="20"/>
          <w:szCs w:val="20"/>
          <w:lang w:eastAsia="pt-BR"/>
        </w:rPr>
        <w:t xml:space="preserve">  </w:t>
      </w:r>
      <w:r w:rsidRPr="00E408FB">
        <w:rPr>
          <w:rFonts w:ascii="Times New Roman" w:hAnsi="Times New Roman" w:cs="Times New Roman"/>
          <w:sz w:val="20"/>
          <w:szCs w:val="20"/>
          <w:lang w:eastAsia="pt-BR"/>
        </w:rPr>
        <w:t xml:space="preserve"> 2º Secretário</w:t>
      </w:r>
    </w:p>
    <w:sectPr w:rsidR="00404B74" w:rsidRPr="00E408FB" w:rsidSect="00770049">
      <w:headerReference w:type="default" r:id="rId9"/>
      <w:footerReference w:type="default" r:id="rId10"/>
      <w:pgSz w:w="11906" w:h="16838" w:code="9"/>
      <w:pgMar w:top="0" w:right="720" w:bottom="72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E43" w:rsidRDefault="00473E43" w:rsidP="00770049">
      <w:pPr>
        <w:spacing w:before="0" w:after="0" w:line="240" w:lineRule="auto"/>
      </w:pPr>
      <w:r>
        <w:separator/>
      </w:r>
    </w:p>
  </w:endnote>
  <w:endnote w:type="continuationSeparator" w:id="0">
    <w:p w:rsidR="00473E43" w:rsidRDefault="00473E43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74" w:rsidRDefault="00404B74" w:rsidP="00404B74">
    <w:pPr>
      <w:pStyle w:val="Rodap"/>
      <w:ind w:left="0" w:right="0"/>
    </w:pPr>
    <w:r>
      <w:rPr>
        <w:noProof/>
        <w:lang w:eastAsia="pt-BR"/>
      </w:rPr>
      <w:drawing>
        <wp:inline distT="0" distB="0" distL="0" distR="0">
          <wp:extent cx="7530072" cy="1724660"/>
          <wp:effectExtent l="0" t="0" r="0" b="889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43" cy="1728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E43" w:rsidRDefault="00473E43" w:rsidP="00770049">
      <w:pPr>
        <w:spacing w:before="0" w:after="0" w:line="240" w:lineRule="auto"/>
      </w:pPr>
      <w:r>
        <w:separator/>
      </w:r>
    </w:p>
  </w:footnote>
  <w:footnote w:type="continuationSeparator" w:id="0">
    <w:p w:rsidR="00473E43" w:rsidRDefault="00473E43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049" w:rsidRDefault="00770049" w:rsidP="00404B74">
    <w:pPr>
      <w:pStyle w:val="Cabealho"/>
      <w:spacing w:before="0"/>
      <w:ind w:left="0"/>
    </w:pPr>
    <w:r>
      <w:rPr>
        <w:noProof/>
        <w:lang w:eastAsia="pt-BR"/>
      </w:rPr>
      <w:drawing>
        <wp:inline distT="0" distB="0" distL="0" distR="0">
          <wp:extent cx="7569423" cy="1727686"/>
          <wp:effectExtent l="0" t="0" r="0" b="635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7423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49"/>
    <w:rsid w:val="000262C4"/>
    <w:rsid w:val="00056384"/>
    <w:rsid w:val="00174D17"/>
    <w:rsid w:val="001A2F85"/>
    <w:rsid w:val="001B1429"/>
    <w:rsid w:val="003E0315"/>
    <w:rsid w:val="00404B74"/>
    <w:rsid w:val="00473E43"/>
    <w:rsid w:val="004F542B"/>
    <w:rsid w:val="00653ECD"/>
    <w:rsid w:val="00770049"/>
    <w:rsid w:val="00A300D6"/>
    <w:rsid w:val="00A93DC9"/>
    <w:rsid w:val="00AF55FA"/>
    <w:rsid w:val="00B86D5A"/>
    <w:rsid w:val="00BE4551"/>
    <w:rsid w:val="00C0543E"/>
    <w:rsid w:val="00E408FB"/>
    <w:rsid w:val="00F2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paragraph" w:styleId="SemEspaamento">
    <w:name w:val="No Spacing"/>
    <w:uiPriority w:val="1"/>
    <w:qFormat/>
    <w:rsid w:val="004F542B"/>
    <w:pPr>
      <w:spacing w:before="0"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paragraph" w:styleId="SemEspaamento">
    <w:name w:val="No Spacing"/>
    <w:uiPriority w:val="1"/>
    <w:qFormat/>
    <w:rsid w:val="004F542B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84B53-C85D-414E-AEBA-E78DEF555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Adalcione Oliveira</dc:creator>
  <cp:lastModifiedBy>CMRF</cp:lastModifiedBy>
  <cp:revision>5</cp:revision>
  <cp:lastPrinted>2016-08-03T10:13:00Z</cp:lastPrinted>
  <dcterms:created xsi:type="dcterms:W3CDTF">2016-07-01T11:47:00Z</dcterms:created>
  <dcterms:modified xsi:type="dcterms:W3CDTF">2016-08-03T10:13:00Z</dcterms:modified>
</cp:coreProperties>
</file>